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03E7" w14:textId="77777777" w:rsidR="003305AA" w:rsidRPr="00FB5A6F" w:rsidRDefault="003305AA" w:rsidP="003305AA">
      <w:pPr>
        <w:spacing w:after="0"/>
        <w:jc w:val="center"/>
        <w:rPr>
          <w:sz w:val="24"/>
          <w:szCs w:val="24"/>
        </w:rPr>
      </w:pPr>
    </w:p>
    <w:p w14:paraId="6F3BDFD1" w14:textId="63883B95" w:rsidR="000663EF" w:rsidRPr="00FB5A6F" w:rsidRDefault="000663EF" w:rsidP="00621771">
      <w:pPr>
        <w:spacing w:after="0"/>
        <w:rPr>
          <w:sz w:val="24"/>
          <w:szCs w:val="24"/>
          <w:highlight w:val="yellow"/>
        </w:rPr>
      </w:pPr>
      <w:r w:rsidRPr="00FB5A6F">
        <w:rPr>
          <w:sz w:val="24"/>
          <w:szCs w:val="24"/>
          <w:highlight w:val="yellow"/>
        </w:rPr>
        <w:t>[BWXT letterhead]</w:t>
      </w:r>
    </w:p>
    <w:p w14:paraId="755F0E60" w14:textId="77777777" w:rsidR="000663EF" w:rsidRPr="00FB5A6F" w:rsidRDefault="000663EF" w:rsidP="00621771">
      <w:pPr>
        <w:spacing w:after="0"/>
        <w:rPr>
          <w:sz w:val="24"/>
          <w:szCs w:val="24"/>
          <w:highlight w:val="yellow"/>
        </w:rPr>
      </w:pPr>
    </w:p>
    <w:p w14:paraId="1CF18266" w14:textId="77777777" w:rsidR="00FB5A6F" w:rsidRPr="00FB5A6F" w:rsidRDefault="00FB5A6F" w:rsidP="00FB5A6F">
      <w:pPr>
        <w:pStyle w:val="isselectedend"/>
      </w:pPr>
      <w:r w:rsidRPr="00FB5A6F">
        <w:rPr>
          <w:rStyle w:val="text-token-text-primary"/>
          <w:highlight w:val="yellow"/>
        </w:rPr>
        <w:t>[Date]</w:t>
      </w:r>
    </w:p>
    <w:p w14:paraId="03E8B9C1" w14:textId="77777777" w:rsidR="0051673E" w:rsidRDefault="0051673E" w:rsidP="0051673E">
      <w:pPr>
        <w:pStyle w:val="isselectedend"/>
        <w:spacing w:before="0" w:beforeAutospacing="0" w:after="0" w:afterAutospacing="0"/>
      </w:pPr>
      <w:r w:rsidRPr="002C6579">
        <w:t xml:space="preserve">Warrick County Area Plan </w:t>
      </w:r>
      <w:commentRangeStart w:id="0"/>
      <w:r w:rsidRPr="002C6579">
        <w:t>Commission</w:t>
      </w:r>
      <w:commentRangeEnd w:id="0"/>
      <w:r>
        <w:rPr>
          <w:rStyle w:val="CommentReference"/>
          <w:rFonts w:cstheme="minorBidi"/>
        </w:rPr>
        <w:commentReference w:id="0"/>
      </w:r>
    </w:p>
    <w:p w14:paraId="122AD664" w14:textId="77777777" w:rsidR="0051673E" w:rsidRPr="002C6579" w:rsidRDefault="0051673E" w:rsidP="0051673E">
      <w:pPr>
        <w:pStyle w:val="isselectedend"/>
        <w:spacing w:before="0" w:beforeAutospacing="0" w:after="0" w:afterAutospacing="0"/>
      </w:pPr>
      <w:r>
        <w:t xml:space="preserve">Warrick County Board of </w:t>
      </w:r>
      <w:commentRangeStart w:id="1"/>
      <w:r>
        <w:t>Commissioners</w:t>
      </w:r>
      <w:commentRangeEnd w:id="1"/>
      <w:r>
        <w:rPr>
          <w:rStyle w:val="CommentReference"/>
          <w:rFonts w:cstheme="minorBidi"/>
        </w:rPr>
        <w:commentReference w:id="1"/>
      </w:r>
      <w:r w:rsidRPr="002C6579">
        <w:br/>
        <w:t>107 West Locust Street</w:t>
      </w:r>
      <w:r w:rsidRPr="002C6579">
        <w:br/>
        <w:t>Suite 301</w:t>
      </w:r>
      <w:r w:rsidRPr="002C6579">
        <w:br/>
        <w:t>Boonville, IN 47601</w:t>
      </w:r>
    </w:p>
    <w:p w14:paraId="72822E03" w14:textId="77777777" w:rsidR="00FB5A6F" w:rsidRPr="00FB5A6F" w:rsidRDefault="00FB5A6F" w:rsidP="00FB5A6F">
      <w:pPr>
        <w:spacing w:after="0"/>
        <w:rPr>
          <w:sz w:val="24"/>
          <w:szCs w:val="24"/>
        </w:rPr>
      </w:pPr>
    </w:p>
    <w:p w14:paraId="5543C0F0" w14:textId="5E04DDA8" w:rsidR="00FB5A6F" w:rsidRPr="00FB5A6F" w:rsidRDefault="00FB5A6F" w:rsidP="00FB5A6F">
      <w:pPr>
        <w:spacing w:after="0"/>
        <w:rPr>
          <w:rFonts w:cs="Times New Roman"/>
          <w:sz w:val="24"/>
          <w:szCs w:val="24"/>
        </w:rPr>
      </w:pPr>
      <w:r w:rsidRPr="00FB5A6F">
        <w:rPr>
          <w:rFonts w:cs="Times New Roman"/>
          <w:sz w:val="24"/>
          <w:szCs w:val="24"/>
        </w:rPr>
        <w:t>Dear Members of the Warrick County Area Plan Commission and Warrick County Commissioners:</w:t>
      </w:r>
      <w:bookmarkStart w:id="2" w:name="_GoBack"/>
      <w:bookmarkEnd w:id="2"/>
    </w:p>
    <w:p w14:paraId="090F9221"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t>On behalf of BWXT, we write to respectfully urge the Warrick County Area Plan Commission to vote no on the proposed data center ordinance currently scheduled for consideration on July 13.</w:t>
      </w:r>
    </w:p>
    <w:p w14:paraId="3565C472"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t>As an employer with a long-term presence in the region, BWXT understands the importance of thoughtful economic development, reliable infrastructure, and a skilled local workforce. Warrick County and Southwest Indiana have the opportunity to compete for major investment that can strengthen the local tax base, support infrastructure readiness, and create broader economic benefits for workers, suppliers, contractors, and service providers throughout the region.</w:t>
      </w:r>
    </w:p>
    <w:p w14:paraId="1C2E15B2"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t>We recognize that projects of this scale are complex. Data centers and related technology infrastructure require careful review, public engagement, strong local oversight, and clear answers on issues such as energy reliability, water, environmental permitting, construction impacts, land use, emergency services, and long-term community benefit. Local officials should remain fully engaged and should ensure that any project considered in Warrick County is evaluated based on facts, accountability, and net benefit to the community.</w:t>
      </w:r>
    </w:p>
    <w:p w14:paraId="2F02FDB2"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t>At the same time, Southwest Indiana cannot afford to stand still. The economy is changing, and regions that prepare for future investment will be better positioned to attract new jobs, retain talent, support existing employers, and compete for the industries that will shape future economic growth. Data center development, when planned responsibly, can help drive investment in infrastructure, create demand for skilled trades and technical talent, and support local businesses that keep the regional economy moving.</w:t>
      </w:r>
    </w:p>
    <w:p w14:paraId="20CB59B4"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t>For that reason, we believe the proposed ordinance should not move forward as currently drafted. Voting no would allow residents, employers, utilities, schools, workforce partners, economic development leaders, public safety officials, and other stakeholders to better understand the facts, evaluate potential impacts, and help shape an approach that protects community interests while keeping Warrick County competitive for responsible investment.</w:t>
      </w:r>
    </w:p>
    <w:p w14:paraId="343CFF2C"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lastRenderedPageBreak/>
        <w:t>Voting no does not mean opposition to reasonable local standards or responsible oversight. Rather, it would provide additional time to develop a balanced approach that reflects broader stakeholder input, meaningful engagement, and proper vetting.</w:t>
      </w:r>
    </w:p>
    <w:p w14:paraId="2315F7FA"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t>Warrick County and Southwest Indiana have a strong industrial base and a proven workforce. New investment should build on those strengths. It should create opportunity for local workers, support small businesses and suppliers, contribute to infrastructure readiness, and provide long-term value to taxpayers and residents.</w:t>
      </w:r>
    </w:p>
    <w:p w14:paraId="1CD7061E"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t>For these reasons, BWXT respectfully urges the Area Plan Commission to vote no on the proposed ordinance on July 13. We appreciate your willingness to examine these issues carefully and to ensure Warrick County remains at the table as Southwest Indiana evaluates future economic development opportunities.</w:t>
      </w:r>
    </w:p>
    <w:p w14:paraId="00126DA4" w14:textId="77777777" w:rsidR="0051673E" w:rsidRPr="0051673E" w:rsidRDefault="0051673E" w:rsidP="0051673E">
      <w:pPr>
        <w:spacing w:before="100" w:beforeAutospacing="1" w:after="100" w:afterAutospacing="1"/>
        <w:rPr>
          <w:rFonts w:cs="Times New Roman"/>
          <w:sz w:val="24"/>
          <w:szCs w:val="24"/>
        </w:rPr>
      </w:pPr>
      <w:r w:rsidRPr="0051673E">
        <w:rPr>
          <w:rFonts w:cs="Times New Roman"/>
          <w:sz w:val="24"/>
          <w:szCs w:val="24"/>
        </w:rPr>
        <w:t>Thank you for your consideration and for your service to Warrick County.</w:t>
      </w:r>
    </w:p>
    <w:p w14:paraId="282921AF" w14:textId="4CFDFD3B" w:rsidR="00621771" w:rsidRPr="00FB5A6F" w:rsidRDefault="00621771" w:rsidP="00621771">
      <w:pPr>
        <w:spacing w:after="0"/>
        <w:rPr>
          <w:sz w:val="24"/>
          <w:szCs w:val="24"/>
        </w:rPr>
      </w:pPr>
    </w:p>
    <w:p w14:paraId="46E8A549" w14:textId="2CBCE4F7" w:rsidR="00621771" w:rsidRPr="00FB5A6F" w:rsidRDefault="00621771" w:rsidP="00621771">
      <w:pPr>
        <w:spacing w:after="0"/>
        <w:rPr>
          <w:sz w:val="24"/>
          <w:szCs w:val="24"/>
        </w:rPr>
      </w:pPr>
      <w:r w:rsidRPr="00FB5A6F">
        <w:rPr>
          <w:sz w:val="24"/>
          <w:szCs w:val="24"/>
        </w:rPr>
        <w:t xml:space="preserve">Sincerely, </w:t>
      </w:r>
    </w:p>
    <w:p w14:paraId="65A8AFC5" w14:textId="4270B644" w:rsidR="00621771" w:rsidRPr="00FB5A6F" w:rsidRDefault="00621771" w:rsidP="00621771">
      <w:pPr>
        <w:spacing w:after="0"/>
        <w:rPr>
          <w:sz w:val="24"/>
          <w:szCs w:val="24"/>
        </w:rPr>
      </w:pPr>
    </w:p>
    <w:p w14:paraId="790D15CF" w14:textId="77777777" w:rsidR="00621771" w:rsidRPr="00FB5A6F" w:rsidRDefault="00621771" w:rsidP="00621771">
      <w:pPr>
        <w:spacing w:after="0"/>
        <w:rPr>
          <w:sz w:val="24"/>
          <w:szCs w:val="24"/>
        </w:rPr>
      </w:pPr>
    </w:p>
    <w:p w14:paraId="796568C1" w14:textId="77777777" w:rsidR="00621771" w:rsidRPr="00FB5A6F" w:rsidRDefault="00621771" w:rsidP="00621771">
      <w:pPr>
        <w:spacing w:after="0"/>
        <w:rPr>
          <w:sz w:val="24"/>
          <w:szCs w:val="24"/>
          <w:highlight w:val="yellow"/>
        </w:rPr>
      </w:pPr>
      <w:r w:rsidRPr="00FB5A6F">
        <w:rPr>
          <w:sz w:val="24"/>
          <w:szCs w:val="24"/>
          <w:highlight w:val="yellow"/>
        </w:rPr>
        <w:t>[Name]</w:t>
      </w:r>
    </w:p>
    <w:p w14:paraId="733C043F" w14:textId="16CAB3EE" w:rsidR="00621771" w:rsidRPr="00FB5A6F" w:rsidRDefault="00621771" w:rsidP="00621771">
      <w:pPr>
        <w:spacing w:after="0"/>
        <w:rPr>
          <w:sz w:val="24"/>
          <w:szCs w:val="24"/>
        </w:rPr>
      </w:pPr>
      <w:r w:rsidRPr="00FB5A6F">
        <w:rPr>
          <w:sz w:val="24"/>
          <w:szCs w:val="24"/>
          <w:highlight w:val="yellow"/>
        </w:rPr>
        <w:t>[Title]</w:t>
      </w:r>
    </w:p>
    <w:p w14:paraId="1C67C5AD" w14:textId="79CF8B8F" w:rsidR="00621771" w:rsidRPr="00FB5A6F" w:rsidRDefault="00621771" w:rsidP="00621771">
      <w:pPr>
        <w:spacing w:after="0"/>
        <w:rPr>
          <w:sz w:val="24"/>
          <w:szCs w:val="24"/>
        </w:rPr>
      </w:pPr>
      <w:r w:rsidRPr="00FB5A6F">
        <w:rPr>
          <w:sz w:val="24"/>
          <w:szCs w:val="24"/>
        </w:rPr>
        <w:t>BWXT</w:t>
      </w:r>
    </w:p>
    <w:sectPr w:rsidR="00621771" w:rsidRPr="00FB5A6F" w:rsidSect="003305A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106F736D" w14:textId="77777777" w:rsidR="0051673E" w:rsidRDefault="0051673E" w:rsidP="0051673E">
      <w:pPr>
        <w:pStyle w:val="CommentText"/>
      </w:pPr>
      <w:r>
        <w:rPr>
          <w:rStyle w:val="CommentReference"/>
        </w:rPr>
        <w:annotationRef/>
      </w:r>
      <w:hyperlink r:id="rId1" w:history="1">
        <w:r>
          <w:rPr>
            <w:rStyle w:val="Hyperlink"/>
          </w:rPr>
          <w:t>apc@warrickcounty.gov</w:t>
        </w:r>
      </w:hyperlink>
      <w:r>
        <w:t xml:space="preserve">; </w:t>
      </w:r>
      <w:hyperlink r:id="rId2" w:history="1">
        <w:r>
          <w:rPr>
            <w:rStyle w:val="Hyperlink"/>
          </w:rPr>
          <w:t>mbarnhill@warrickcounty.gov</w:t>
        </w:r>
      </w:hyperlink>
      <w:r>
        <w:t xml:space="preserve"> </w:t>
      </w:r>
    </w:p>
    <w:p w14:paraId="1EABDFD0" w14:textId="77777777" w:rsidR="0051673E" w:rsidRDefault="0051673E" w:rsidP="0051673E">
      <w:pPr>
        <w:pStyle w:val="CommentText"/>
      </w:pPr>
    </w:p>
  </w:comment>
  <w:comment w:id="1" w:author="Author" w:initials="A">
    <w:p w14:paraId="42B5DF6A" w14:textId="77777777" w:rsidR="0051673E" w:rsidRDefault="0051673E" w:rsidP="0051673E">
      <w:pPr>
        <w:pStyle w:val="CommentText"/>
      </w:pPr>
      <w:r>
        <w:rPr>
          <w:rStyle w:val="CommentReference"/>
        </w:rPr>
        <w:annotationRef/>
      </w:r>
      <w:hyperlink r:id="rId3" w:history="1">
        <w:r>
          <w:rPr>
            <w:rStyle w:val="Hyperlink"/>
          </w:rPr>
          <w:t>info@warrickcounty.gov</w:t>
        </w:r>
      </w:hyperlink>
      <w:r>
        <w:t xml:space="preserve">; </w:t>
      </w:r>
      <w:hyperlink r:id="rId4" w:history="1">
        <w:r>
          <w:rPr>
            <w:rStyle w:val="Hyperlink"/>
          </w:rPr>
          <w:t>terry@warrickcounty.gov</w:t>
        </w:r>
      </w:hyperlink>
      <w:r>
        <w:t xml:space="preserve">; </w:t>
      </w:r>
      <w:hyperlink r:id="rId5" w:history="1">
        <w:r>
          <w:rPr>
            <w:rStyle w:val="Hyperlink"/>
          </w:rPr>
          <w:t>tphillippee@warrickcounty.gov</w:t>
        </w:r>
      </w:hyperlink>
      <w:r>
        <w:t xml:space="preserve">; sseaton@warrickcounty.gov; </w:t>
      </w:r>
      <w:hyperlink r:id="rId6" w:history="1">
        <w:r>
          <w:rPr>
            <w:rStyle w:val="Hyperlink"/>
          </w:rPr>
          <w:t>sfranz@warrickcounty.gov</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ABDFD0" w15:done="0"/>
  <w15:commentEx w15:paraId="42B5D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BDFD0" w16cid:durableId="2DF62C08"/>
  <w16cid:commentId w16cid:paraId="42B5DF6A" w16cid:durableId="2DF62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DAFB" w14:textId="77777777" w:rsidR="00E970EE" w:rsidRDefault="00E970EE" w:rsidP="00E970EE">
      <w:pPr>
        <w:spacing w:after="0"/>
      </w:pPr>
      <w:r>
        <w:separator/>
      </w:r>
    </w:p>
  </w:endnote>
  <w:endnote w:type="continuationSeparator" w:id="0">
    <w:p w14:paraId="40DC4DC5" w14:textId="77777777" w:rsidR="00E970EE" w:rsidRDefault="00E970EE" w:rsidP="00E9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8170" w14:textId="77777777" w:rsidR="00E970EE" w:rsidRDefault="00E970EE" w:rsidP="00E970EE">
      <w:pPr>
        <w:spacing w:after="0"/>
      </w:pPr>
      <w:r>
        <w:separator/>
      </w:r>
    </w:p>
  </w:footnote>
  <w:footnote w:type="continuationSeparator" w:id="0">
    <w:p w14:paraId="6A91E021" w14:textId="77777777" w:rsidR="00E970EE" w:rsidRDefault="00E970EE" w:rsidP="00E970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0663EF"/>
    <w:rsid w:val="0011496A"/>
    <w:rsid w:val="001C3CE0"/>
    <w:rsid w:val="00202E30"/>
    <w:rsid w:val="003305AA"/>
    <w:rsid w:val="0051673E"/>
    <w:rsid w:val="005E5DCC"/>
    <w:rsid w:val="00621771"/>
    <w:rsid w:val="007F2BFD"/>
    <w:rsid w:val="008F2A74"/>
    <w:rsid w:val="00C43528"/>
    <w:rsid w:val="00E970EE"/>
    <w:rsid w:val="00FB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5CA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5AA"/>
    <w:pPr>
      <w:spacing w:after="8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05AA"/>
    <w:rPr>
      <w:sz w:val="16"/>
      <w:szCs w:val="16"/>
    </w:rPr>
  </w:style>
  <w:style w:type="paragraph" w:styleId="CommentText">
    <w:name w:val="annotation text"/>
    <w:basedOn w:val="Normal"/>
    <w:link w:val="CommentTextChar"/>
    <w:uiPriority w:val="99"/>
    <w:semiHidden/>
    <w:unhideWhenUsed/>
    <w:rsid w:val="003305AA"/>
    <w:rPr>
      <w:sz w:val="20"/>
      <w:szCs w:val="20"/>
    </w:rPr>
  </w:style>
  <w:style w:type="character" w:customStyle="1" w:styleId="CommentTextChar">
    <w:name w:val="Comment Text Char"/>
    <w:basedOn w:val="DefaultParagraphFont"/>
    <w:link w:val="CommentText"/>
    <w:uiPriority w:val="99"/>
    <w:semiHidden/>
    <w:rsid w:val="003305A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5AA"/>
    <w:rPr>
      <w:b/>
      <w:bCs/>
    </w:rPr>
  </w:style>
  <w:style w:type="character" w:customStyle="1" w:styleId="CommentSubjectChar">
    <w:name w:val="Comment Subject Char"/>
    <w:basedOn w:val="CommentTextChar"/>
    <w:link w:val="CommentSubject"/>
    <w:uiPriority w:val="99"/>
    <w:semiHidden/>
    <w:rsid w:val="003305AA"/>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330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AA"/>
    <w:rPr>
      <w:rFonts w:ascii="Segoe UI" w:eastAsia="Times New Roman" w:hAnsi="Segoe UI" w:cs="Segoe UI"/>
      <w:sz w:val="18"/>
      <w:szCs w:val="18"/>
    </w:rPr>
  </w:style>
  <w:style w:type="paragraph" w:styleId="Header">
    <w:name w:val="header"/>
    <w:basedOn w:val="Normal"/>
    <w:link w:val="HeaderChar"/>
    <w:uiPriority w:val="99"/>
    <w:unhideWhenUsed/>
    <w:rsid w:val="00E970EE"/>
    <w:pPr>
      <w:tabs>
        <w:tab w:val="center" w:pos="4680"/>
        <w:tab w:val="right" w:pos="9360"/>
      </w:tabs>
      <w:spacing w:after="0"/>
    </w:pPr>
  </w:style>
  <w:style w:type="character" w:customStyle="1" w:styleId="HeaderChar">
    <w:name w:val="Header Char"/>
    <w:basedOn w:val="DefaultParagraphFont"/>
    <w:link w:val="Header"/>
    <w:uiPriority w:val="99"/>
    <w:rsid w:val="00E970EE"/>
    <w:rPr>
      <w:rFonts w:ascii="Times New Roman" w:eastAsia="Times New Roman" w:hAnsi="Times New Roman"/>
    </w:rPr>
  </w:style>
  <w:style w:type="paragraph" w:styleId="Footer">
    <w:name w:val="footer"/>
    <w:basedOn w:val="Normal"/>
    <w:link w:val="FooterChar"/>
    <w:uiPriority w:val="99"/>
    <w:unhideWhenUsed/>
    <w:rsid w:val="00E970EE"/>
    <w:pPr>
      <w:tabs>
        <w:tab w:val="center" w:pos="4680"/>
        <w:tab w:val="right" w:pos="9360"/>
      </w:tabs>
      <w:spacing w:after="0"/>
    </w:pPr>
  </w:style>
  <w:style w:type="character" w:customStyle="1" w:styleId="FooterChar">
    <w:name w:val="Footer Char"/>
    <w:basedOn w:val="DefaultParagraphFont"/>
    <w:link w:val="Footer"/>
    <w:uiPriority w:val="99"/>
    <w:rsid w:val="00E970EE"/>
    <w:rPr>
      <w:rFonts w:ascii="Times New Roman" w:eastAsia="Times New Roman" w:hAnsi="Times New Roman"/>
    </w:rPr>
  </w:style>
  <w:style w:type="character" w:styleId="Hyperlink">
    <w:name w:val="Hyperlink"/>
    <w:basedOn w:val="DefaultParagraphFont"/>
    <w:uiPriority w:val="99"/>
    <w:unhideWhenUsed/>
    <w:rsid w:val="00621771"/>
    <w:rPr>
      <w:color w:val="0563C1" w:themeColor="hyperlink"/>
      <w:u w:val="single"/>
    </w:rPr>
  </w:style>
  <w:style w:type="paragraph" w:customStyle="1" w:styleId="isselectedend">
    <w:name w:val="isselectedend"/>
    <w:basedOn w:val="Normal"/>
    <w:rsid w:val="00FB5A6F"/>
    <w:pPr>
      <w:spacing w:before="100" w:beforeAutospacing="1" w:after="100" w:afterAutospacing="1"/>
    </w:pPr>
    <w:rPr>
      <w:rFonts w:cs="Times New Roman"/>
      <w:sz w:val="24"/>
      <w:szCs w:val="24"/>
    </w:rPr>
  </w:style>
  <w:style w:type="character" w:customStyle="1" w:styleId="text-token-text-primary">
    <w:name w:val="text-token-text-primary"/>
    <w:basedOn w:val="DefaultParagraphFont"/>
    <w:rsid w:val="00FB5A6F"/>
  </w:style>
  <w:style w:type="paragraph" w:styleId="NormalWeb">
    <w:name w:val="Normal (Web)"/>
    <w:basedOn w:val="Normal"/>
    <w:uiPriority w:val="99"/>
    <w:semiHidden/>
    <w:unhideWhenUsed/>
    <w:rsid w:val="00FB5A6F"/>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386750">
      <w:bodyDiv w:val="1"/>
      <w:marLeft w:val="0"/>
      <w:marRight w:val="0"/>
      <w:marTop w:val="0"/>
      <w:marBottom w:val="0"/>
      <w:divBdr>
        <w:top w:val="none" w:sz="0" w:space="0" w:color="auto"/>
        <w:left w:val="none" w:sz="0" w:space="0" w:color="auto"/>
        <w:bottom w:val="none" w:sz="0" w:space="0" w:color="auto"/>
        <w:right w:val="none" w:sz="0" w:space="0" w:color="auto"/>
      </w:divBdr>
    </w:div>
    <w:div w:id="1827278647">
      <w:bodyDiv w:val="1"/>
      <w:marLeft w:val="0"/>
      <w:marRight w:val="0"/>
      <w:marTop w:val="0"/>
      <w:marBottom w:val="0"/>
      <w:divBdr>
        <w:top w:val="none" w:sz="0" w:space="0" w:color="auto"/>
        <w:left w:val="none" w:sz="0" w:space="0" w:color="auto"/>
        <w:bottom w:val="none" w:sz="0" w:space="0" w:color="auto"/>
        <w:right w:val="none" w:sz="0" w:space="0" w:color="auto"/>
      </w:divBdr>
    </w:div>
    <w:div w:id="1925450436">
      <w:bodyDiv w:val="1"/>
      <w:marLeft w:val="0"/>
      <w:marRight w:val="0"/>
      <w:marTop w:val="0"/>
      <w:marBottom w:val="0"/>
      <w:divBdr>
        <w:top w:val="none" w:sz="0" w:space="0" w:color="auto"/>
        <w:left w:val="none" w:sz="0" w:space="0" w:color="auto"/>
        <w:bottom w:val="none" w:sz="0" w:space="0" w:color="auto"/>
        <w:right w:val="none" w:sz="0" w:space="0" w:color="auto"/>
      </w:divBdr>
    </w:div>
    <w:div w:id="2054692646">
      <w:bodyDiv w:val="1"/>
      <w:marLeft w:val="0"/>
      <w:marRight w:val="0"/>
      <w:marTop w:val="0"/>
      <w:marBottom w:val="0"/>
      <w:divBdr>
        <w:top w:val="none" w:sz="0" w:space="0" w:color="auto"/>
        <w:left w:val="none" w:sz="0" w:space="0" w:color="auto"/>
        <w:bottom w:val="none" w:sz="0" w:space="0" w:color="auto"/>
        <w:right w:val="none" w:sz="0" w:space="0" w:color="auto"/>
      </w:divBdr>
    </w:div>
    <w:div w:id="20934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info@warrickcounty.gov" TargetMode="External"/><Relationship Id="rId2" Type="http://schemas.openxmlformats.org/officeDocument/2006/relationships/hyperlink" Target="mailto:mbarnhill@warrickcounty.gov" TargetMode="External"/><Relationship Id="rId1" Type="http://schemas.openxmlformats.org/officeDocument/2006/relationships/hyperlink" Target="mailto:apc@warrickcounty.gov" TargetMode="External"/><Relationship Id="rId6" Type="http://schemas.openxmlformats.org/officeDocument/2006/relationships/hyperlink" Target="mailto:sfranz@warrickcounty.gov" TargetMode="External"/><Relationship Id="rId5" Type="http://schemas.openxmlformats.org/officeDocument/2006/relationships/hyperlink" Target="mailto:tphillippee@warrickcounty.gov" TargetMode="External"/><Relationship Id="rId4" Type="http://schemas.openxmlformats.org/officeDocument/2006/relationships/hyperlink" Target="mailto:terry@warrickcounty.gov"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2026-07-06T13:44:00Z</dcterms:created>
  <dcterms:modified xsi:type="dcterms:W3CDTF">2026-07-06T19:00:00Z</dcterms:modified>
</cp:coreProperties>
</file>